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4426A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7995"/>
            <wp:effectExtent l="0" t="0" r="6985" b="1905"/>
            <wp:docPr id="4" name="图片 4" descr="Image_419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190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79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564495"/>
            <wp:effectExtent l="0" t="0" r="3810" b="8255"/>
            <wp:docPr id="3" name="图片 3" descr="Image_419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191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5644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616338A"/>
    <w:rsid w:val="2C4F5E62"/>
    <w:rsid w:val="2D352C39"/>
    <w:rsid w:val="2DDF4794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Office_12.1.0.18166_F1E327BC-269C-435d-A152-05C5408002CA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2024-10-08T02:39:00Z</cp:lastPrinted>
  <dcterms:modified xsi:type="dcterms:W3CDTF">2024-10-08T07:36:38Z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2052-12.1.0.18166</vt:lpwstr>
  </property>
  <property fmtid="{D5CDD505-2E9C-101B-9397-08002B2CF9AE}" pid="3" name="ICV">
    <vt:lpwstr>557AADD93E9442F8A31801F689D11814_13</vt:lpwstr>
  </property>
</Properties>
</file>